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CB625C" w14:textId="77777777" w:rsidR="005E41B9" w:rsidRPr="005E41B9" w:rsidRDefault="005E41B9" w:rsidP="005E41B9">
      <w:pPr>
        <w:shd w:val="clear" w:color="auto" w:fill="FFFFFF"/>
        <w:spacing w:before="120" w:after="0" w:line="240" w:lineRule="auto"/>
        <w:rPr>
          <w:rFonts w:ascii="LibreFranklinWeb" w:eastAsia="Times New Roman" w:hAnsi="LibreFranklinWeb" w:cs="Times New Roman"/>
          <w:color w:val="272727"/>
          <w:sz w:val="26"/>
          <w:szCs w:val="26"/>
          <w:lang w:eastAsia="cs-CZ"/>
        </w:rPr>
      </w:pPr>
      <w:r w:rsidRPr="005E41B9">
        <w:rPr>
          <w:rFonts w:ascii="LibreFranklinWeb" w:eastAsia="Times New Roman" w:hAnsi="LibreFranklinWeb" w:cs="Times New Roman"/>
          <w:b/>
          <w:bCs/>
          <w:color w:val="272727"/>
          <w:sz w:val="26"/>
          <w:szCs w:val="26"/>
          <w:lang w:eastAsia="cs-CZ"/>
        </w:rPr>
        <w:t>Vydávání voličských průkazů</w:t>
      </w:r>
    </w:p>
    <w:p w14:paraId="50896A38" w14:textId="77777777" w:rsidR="005E41B9" w:rsidRPr="005E41B9" w:rsidRDefault="005E41B9" w:rsidP="005E41B9">
      <w:pPr>
        <w:shd w:val="clear" w:color="auto" w:fill="FFFFFF"/>
        <w:spacing w:before="120" w:after="0" w:line="240" w:lineRule="auto"/>
        <w:rPr>
          <w:rFonts w:ascii="LibreFranklinWeb" w:eastAsia="Times New Roman" w:hAnsi="LibreFranklinWeb" w:cs="Times New Roman"/>
          <w:color w:val="272727"/>
          <w:sz w:val="26"/>
          <w:szCs w:val="26"/>
          <w:lang w:eastAsia="cs-CZ"/>
        </w:rPr>
      </w:pPr>
      <w:r w:rsidRPr="005E41B9">
        <w:rPr>
          <w:rFonts w:ascii="LibreFranklinWeb" w:eastAsia="Times New Roman" w:hAnsi="LibreFranklinWeb" w:cs="Times New Roman"/>
          <w:color w:val="272727"/>
          <w:sz w:val="26"/>
          <w:szCs w:val="26"/>
          <w:lang w:eastAsia="cs-CZ"/>
        </w:rPr>
        <w:t>Volič, který nebude moci volit ve volebním okrsku, v jehož stálém seznamu voličů je zapsán, může požádat o vydání voličského průkazu, který jej ve dnech voleb opravňuje k zápisu do výpisu ze stálého seznamu voličů a umožňuje voliči hlasování ve volebním okrsku spadajícím do územního obvodu kraje, kde jsou volby vyhlášeny a v jehož obvodu je volič přihlášen k trvalému pobytu.</w:t>
      </w:r>
    </w:p>
    <w:p w14:paraId="42BCB77E" w14:textId="77777777" w:rsidR="005E41B9" w:rsidRPr="005E41B9" w:rsidRDefault="005E41B9" w:rsidP="005E41B9">
      <w:pPr>
        <w:shd w:val="clear" w:color="auto" w:fill="FFFFFF"/>
        <w:spacing w:before="120" w:after="0" w:line="240" w:lineRule="auto"/>
        <w:rPr>
          <w:rFonts w:ascii="LibreFranklinWeb" w:eastAsia="Times New Roman" w:hAnsi="LibreFranklinWeb" w:cs="Times New Roman"/>
          <w:color w:val="272727"/>
          <w:sz w:val="26"/>
          <w:szCs w:val="26"/>
          <w:lang w:eastAsia="cs-CZ"/>
        </w:rPr>
      </w:pPr>
    </w:p>
    <w:p w14:paraId="5CD82BBF" w14:textId="76F4F055" w:rsidR="005E41B9" w:rsidRPr="005E41B9" w:rsidRDefault="005E41B9" w:rsidP="005E41B9">
      <w:pPr>
        <w:shd w:val="clear" w:color="auto" w:fill="FFFFFF"/>
        <w:spacing w:before="120" w:after="0" w:line="240" w:lineRule="auto"/>
        <w:rPr>
          <w:rFonts w:ascii="LibreFranklinWeb" w:eastAsia="Times New Roman" w:hAnsi="LibreFranklinWeb" w:cs="Times New Roman"/>
          <w:color w:val="272727"/>
          <w:sz w:val="26"/>
          <w:szCs w:val="26"/>
          <w:lang w:eastAsia="cs-CZ"/>
        </w:rPr>
      </w:pPr>
      <w:r w:rsidRPr="005E41B9">
        <w:rPr>
          <w:rFonts w:ascii="LibreFranklinWeb" w:eastAsia="Times New Roman" w:hAnsi="LibreFranklinWeb" w:cs="Times New Roman"/>
          <w:color w:val="272727"/>
          <w:sz w:val="26"/>
          <w:szCs w:val="26"/>
          <w:lang w:eastAsia="cs-CZ"/>
        </w:rPr>
        <w:t>Volič může již žádat obecní úřad příslušný podle místa trvalého pobytu o vydání voličského průkazu následujícími způsoby:</w:t>
      </w:r>
    </w:p>
    <w:p w14:paraId="6C132975" w14:textId="181587AA" w:rsidR="005E41B9" w:rsidRPr="005E41B9" w:rsidRDefault="005E41B9" w:rsidP="005E41B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600"/>
        <w:rPr>
          <w:rFonts w:ascii="LibreFranklinWeb" w:eastAsia="Times New Roman" w:hAnsi="LibreFranklinWeb" w:cs="Times New Roman"/>
          <w:color w:val="272727"/>
          <w:sz w:val="26"/>
          <w:szCs w:val="26"/>
          <w:lang w:eastAsia="cs-CZ"/>
        </w:rPr>
      </w:pPr>
      <w:r w:rsidRPr="005E41B9">
        <w:rPr>
          <w:rFonts w:ascii="LibreFranklinWeb" w:eastAsia="Times New Roman" w:hAnsi="LibreFranklinWeb" w:cs="Times New Roman"/>
          <w:color w:val="272727"/>
          <w:sz w:val="26"/>
          <w:szCs w:val="26"/>
          <w:u w:val="single"/>
          <w:lang w:eastAsia="cs-CZ"/>
        </w:rPr>
        <w:t>osobně na příslušném obecním úřadě nejpozději 30. září 2020 do 1</w:t>
      </w:r>
      <w:r>
        <w:rPr>
          <w:rFonts w:ascii="LibreFranklinWeb" w:eastAsia="Times New Roman" w:hAnsi="LibreFranklinWeb" w:cs="Times New Roman"/>
          <w:color w:val="272727"/>
          <w:sz w:val="26"/>
          <w:szCs w:val="26"/>
          <w:u w:val="single"/>
          <w:lang w:eastAsia="cs-CZ"/>
        </w:rPr>
        <w:t>0</w:t>
      </w:r>
      <w:r w:rsidRPr="005E41B9">
        <w:rPr>
          <w:rFonts w:ascii="LibreFranklinWeb" w:eastAsia="Times New Roman" w:hAnsi="LibreFranklinWeb" w:cs="Times New Roman"/>
          <w:color w:val="272727"/>
          <w:sz w:val="26"/>
          <w:szCs w:val="26"/>
          <w:u w:val="single"/>
          <w:lang w:eastAsia="cs-CZ"/>
        </w:rPr>
        <w:t>:00 hod.</w:t>
      </w:r>
    </w:p>
    <w:p w14:paraId="362A5D00" w14:textId="77777777" w:rsidR="005E41B9" w:rsidRPr="005E41B9" w:rsidRDefault="005E41B9" w:rsidP="005E41B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600"/>
        <w:rPr>
          <w:rFonts w:ascii="LibreFranklinWeb" w:eastAsia="Times New Roman" w:hAnsi="LibreFranklinWeb" w:cs="Times New Roman"/>
          <w:color w:val="272727"/>
          <w:sz w:val="26"/>
          <w:szCs w:val="26"/>
          <w:lang w:eastAsia="cs-CZ"/>
        </w:rPr>
      </w:pPr>
      <w:r w:rsidRPr="005E41B9">
        <w:rPr>
          <w:rFonts w:ascii="LibreFranklinWeb" w:eastAsia="Times New Roman" w:hAnsi="LibreFranklinWeb" w:cs="Times New Roman"/>
          <w:color w:val="272727"/>
          <w:sz w:val="26"/>
          <w:szCs w:val="26"/>
          <w:lang w:eastAsia="cs-CZ"/>
        </w:rPr>
        <w:t>doručením žádosti příslušnému obecnímu úřadu nejpozději 25. září 2020</w:t>
      </w:r>
    </w:p>
    <w:p w14:paraId="123E8745" w14:textId="77777777" w:rsidR="005E41B9" w:rsidRPr="005E41B9" w:rsidRDefault="005E41B9" w:rsidP="005E41B9">
      <w:pPr>
        <w:numPr>
          <w:ilvl w:val="1"/>
          <w:numId w:val="2"/>
        </w:numPr>
        <w:shd w:val="clear" w:color="auto" w:fill="FFFFFF"/>
        <w:spacing w:before="30" w:after="30" w:line="240" w:lineRule="auto"/>
        <w:ind w:left="975"/>
        <w:rPr>
          <w:rFonts w:ascii="LibreFranklinWeb" w:eastAsia="Times New Roman" w:hAnsi="LibreFranklinWeb" w:cs="Times New Roman"/>
          <w:color w:val="272727"/>
          <w:sz w:val="26"/>
          <w:szCs w:val="26"/>
          <w:lang w:eastAsia="cs-CZ"/>
        </w:rPr>
      </w:pPr>
      <w:r w:rsidRPr="005E41B9">
        <w:rPr>
          <w:rFonts w:ascii="LibreFranklinWeb" w:eastAsia="Times New Roman" w:hAnsi="LibreFranklinWeb" w:cs="Times New Roman"/>
          <w:color w:val="272727"/>
          <w:sz w:val="26"/>
          <w:szCs w:val="26"/>
          <w:lang w:eastAsia="cs-CZ"/>
        </w:rPr>
        <w:t>v listinné podobě opatřené úředně ověřeným podpisem voliče (provedení úkonu – ověření podpisu – učiněného u obecního úřadu je osvobozeno od správního poplatku),</w:t>
      </w:r>
    </w:p>
    <w:p w14:paraId="03D81360" w14:textId="77777777" w:rsidR="005E41B9" w:rsidRPr="005E41B9" w:rsidRDefault="005E41B9" w:rsidP="005E41B9">
      <w:pPr>
        <w:numPr>
          <w:ilvl w:val="1"/>
          <w:numId w:val="2"/>
        </w:numPr>
        <w:shd w:val="clear" w:color="auto" w:fill="FFFFFF"/>
        <w:spacing w:before="30" w:after="30" w:line="240" w:lineRule="auto"/>
        <w:ind w:left="975"/>
        <w:rPr>
          <w:rFonts w:ascii="LibreFranklinWeb" w:eastAsia="Times New Roman" w:hAnsi="LibreFranklinWeb" w:cs="Times New Roman"/>
          <w:color w:val="272727"/>
          <w:sz w:val="26"/>
          <w:szCs w:val="26"/>
          <w:lang w:eastAsia="cs-CZ"/>
        </w:rPr>
      </w:pPr>
      <w:r w:rsidRPr="005E41B9">
        <w:rPr>
          <w:rFonts w:ascii="LibreFranklinWeb" w:eastAsia="Times New Roman" w:hAnsi="LibreFranklinWeb" w:cs="Times New Roman"/>
          <w:color w:val="272727"/>
          <w:sz w:val="26"/>
          <w:szCs w:val="26"/>
          <w:lang w:eastAsia="cs-CZ"/>
        </w:rPr>
        <w:t>v elektronické podobě zaslané prostřednictvím datové schránky.</w:t>
      </w:r>
    </w:p>
    <w:p w14:paraId="35E440F3" w14:textId="77777777" w:rsidR="0072082C" w:rsidRDefault="0072082C"/>
    <w:sectPr w:rsidR="007208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reFranklinWeb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400FCE"/>
    <w:multiLevelType w:val="multilevel"/>
    <w:tmpl w:val="04628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067"/>
    <w:rsid w:val="005E41B9"/>
    <w:rsid w:val="0072082C"/>
    <w:rsid w:val="009C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CB201"/>
  <w15:chartTrackingRefBased/>
  <w15:docId w15:val="{CD798777-73FA-4346-A49B-5CE0AF3C8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E4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E41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78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768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dc:description/>
  <cp:lastModifiedBy>Marie</cp:lastModifiedBy>
  <cp:revision>2</cp:revision>
  <dcterms:created xsi:type="dcterms:W3CDTF">2020-07-28T06:26:00Z</dcterms:created>
  <dcterms:modified xsi:type="dcterms:W3CDTF">2020-07-28T06:27:00Z</dcterms:modified>
</cp:coreProperties>
</file>